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color w:val="474747"/>
          <w:sz w:val="24"/>
          <w:szCs w:val="24"/>
          <w:highlight w:val="white"/>
        </w:rPr>
      </w:pPr>
      <w:r w:rsidDel="00000000" w:rsidR="00000000" w:rsidRPr="00000000">
        <w:rPr>
          <w:color w:val="474747"/>
          <w:sz w:val="24"/>
          <w:szCs w:val="24"/>
          <w:highlight w:val="white"/>
          <w:rtl w:val="0"/>
        </w:rPr>
        <w:t xml:space="preserve">Willi Weitzel - ein vielseitiger Medienmacher, der als </w:t>
      </w:r>
      <w:r w:rsidDel="00000000" w:rsidR="00000000" w:rsidRPr="00000000">
        <w:rPr>
          <w:color w:val="040c28"/>
          <w:sz w:val="24"/>
          <w:szCs w:val="24"/>
          <w:highlight w:val="white"/>
          <w:rtl w:val="0"/>
        </w:rPr>
        <w:t xml:space="preserve">Moderator, Reporter, Buchautor und Live-Vortragender aktiv ist</w:t>
      </w:r>
      <w:r w:rsidDel="00000000" w:rsidR="00000000" w:rsidRPr="00000000">
        <w:rPr>
          <w:color w:val="474747"/>
          <w:sz w:val="24"/>
          <w:szCs w:val="24"/>
          <w:highlight w:val="white"/>
          <w:rtl w:val="0"/>
        </w:rPr>
        <w:t xml:space="preserve">, mit Fokus auf Wissensvermittlung und die Verwirklichung von Träumen, aktuell mit seiner Show "</w:t>
      </w:r>
      <w:hyperlink r:id="rId6">
        <w:r w:rsidDel="00000000" w:rsidR="00000000" w:rsidRPr="00000000">
          <w:rPr>
            <w:color w:val="1155cc"/>
            <w:sz w:val="24"/>
            <w:szCs w:val="24"/>
            <w:highlight w:val="white"/>
            <w:u w:val="single"/>
            <w:rtl w:val="0"/>
          </w:rPr>
          <w:t xml:space="preserve">Und wovon träumst du?</w:t>
        </w:r>
      </w:hyperlink>
      <w:r w:rsidDel="00000000" w:rsidR="00000000" w:rsidRPr="00000000">
        <w:rPr>
          <w:color w:val="474747"/>
          <w:sz w:val="24"/>
          <w:szCs w:val="24"/>
          <w:highlight w:val="white"/>
          <w:rtl w:val="0"/>
        </w:rPr>
        <w:t xml:space="preserve">" auf Tour; er engagiert sich zudem für Kinderrechte (UNICEF) und Umweltschutz (Blauer Engel) und lebt mit seiner Familie (Frau, drei Kinder) am Ammersee.</w:t>
      </w:r>
    </w:p>
    <w:p w:rsidR="00000000" w:rsidDel="00000000" w:rsidP="00000000" w:rsidRDefault="00000000" w:rsidRPr="00000000" w14:paraId="00000002">
      <w:pPr>
        <w:rPr>
          <w:color w:val="474747"/>
          <w:sz w:val="24"/>
          <w:szCs w:val="24"/>
          <w:highlight w:val="white"/>
        </w:rPr>
      </w:pPr>
      <w:r w:rsidDel="00000000" w:rsidR="00000000" w:rsidRPr="00000000">
        <w:rPr>
          <w:color w:val="474747"/>
          <w:sz w:val="24"/>
          <w:szCs w:val="24"/>
          <w:highlight w:val="white"/>
          <w:rtl w:val="0"/>
        </w:rPr>
        <w:t xml:space="preserve">Er wird durch den Kindernachmittag führen und die Vielseitigkeit der Herrschinger Institutionen für Kinder und Jugendliche vorstellen. 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de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google.com/search?sca_esv=0cdd55f649411b52&amp;rlz=1C1GCEA_en__1034DE1034&amp;sxsrf=ANbL-n5D5ScgTPLM9vT3X1_oZM4igwFiEA%3A1770641724350&amp;q=Und+wovon+tr%C3%A4umst+du%3F&amp;sa=X&amp;ved=2ahUKEwiu9IO4usySAxVU8LsIHUYzLGcQxccNegQIfBAC&amp;mstk=AUtExfA2HLslBdi7m1vRIRglB3KapwiBXKpZzxVWLzOE9JgSYXiQ29bchdsH_N4wwTinf6nNxtIeayhHq5Az0ZoTUcdesP-PIYeS_iG2u2NwlCVzkoR0ONbHZuVbHCTjGeJrVj5CD65wFA4PH14__QQeI5jnVBTl6vHqibDleIs2z3YW18Q&amp;csui=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